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color w:val="C55A11" w:themeColor="accent2" w:themeShade="BF"/>
          <w:sz w:val="32"/>
          <w:szCs w:val="32"/>
          <w:shd w:val="clear" w:color="auto" w:fill="FFFFFF"/>
        </w:rPr>
      </w:pPr>
      <w:bookmarkStart w:id="0" w:name="_GoBack"/>
      <w:bookmarkEnd w:id="0"/>
      <w:r>
        <w:rPr>
          <w:b/>
          <w:bCs/>
          <w:color w:val="C55A11" w:themeColor="accent2" w:themeShade="BF"/>
          <w:sz w:val="32"/>
          <w:szCs w:val="32"/>
          <w:shd w:val="clear" w:color="auto" w:fill="FFFFFF"/>
        </w:rPr>
        <w:t>Case Study:  Performance Monitoring and Analysis with JMeter, Prometheus, and Grafana</w:t>
      </w:r>
    </w:p>
    <w:p>
      <w:pPr>
        <w:rPr>
          <w:b/>
          <w:bCs/>
          <w:color w:val="000000"/>
          <w:sz w:val="24"/>
          <w:szCs w:val="24"/>
          <w:shd w:val="clear" w:color="auto" w:fill="FFFFFF"/>
        </w:rPr>
      </w:pPr>
    </w:p>
    <w:p>
      <w:pPr>
        <w:rPr>
          <w:b/>
          <w:bCs/>
          <w:color w:val="000000"/>
          <w:sz w:val="24"/>
          <w:szCs w:val="24"/>
          <w:shd w:val="clear" w:color="auto" w:fill="FFFFFF"/>
        </w:rPr>
      </w:pPr>
      <w:r>
        <w:rPr>
          <w:b/>
          <w:bCs/>
          <w:color w:val="000000"/>
          <w:sz w:val="24"/>
          <w:szCs w:val="24"/>
          <w:shd w:val="clear" w:color="auto" w:fill="FFFFFF"/>
        </w:rPr>
        <w:t>Designing JMeter test plans to simulate realistic user scenarios, including loading the site, searching for products, and other functionality available.</w:t>
      </w:r>
    </w:p>
    <w:p>
      <w:pPr>
        <w:rPr>
          <w:b/>
          <w:bCs/>
          <w:color w:val="000000"/>
          <w:shd w:val="clear" w:color="auto" w:fill="FFFFFF"/>
        </w:rPr>
      </w:pPr>
    </w:p>
    <w:p>
      <w:pPr>
        <w:rPr>
          <w:b/>
          <w:bCs/>
          <w:color w:val="000000"/>
          <w:sz w:val="24"/>
          <w:szCs w:val="24"/>
          <w:shd w:val="clear" w:color="auto" w:fill="FFFFFF"/>
        </w:rPr>
      </w:pPr>
      <w:r>
        <w:rPr>
          <w:b/>
          <w:bCs/>
          <w:color w:val="000000"/>
          <w:sz w:val="24"/>
          <w:szCs w:val="24"/>
          <w:shd w:val="clear" w:color="auto" w:fill="FFFFFF"/>
        </w:rPr>
        <w:t>Creating Test Plan</w:t>
      </w:r>
    </w:p>
    <w:p>
      <w:r>
        <w:drawing>
          <wp:inline distT="0" distB="0" distL="0" distR="0">
            <wp:extent cx="5943600" cy="3343910"/>
            <wp:effectExtent l="0" t="0" r="0" b="8890"/>
            <wp:docPr id="92635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5909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User Defined Variables</w:t>
      </w:r>
    </w:p>
    <w:p>
      <w:r>
        <w:drawing>
          <wp:inline distT="0" distB="0" distL="0" distR="0">
            <wp:extent cx="5943600" cy="3343910"/>
            <wp:effectExtent l="0" t="0" r="0" b="8890"/>
            <wp:docPr id="20453558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55806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HTTP Request Defaults</w:t>
      </w:r>
    </w:p>
    <w:p>
      <w:r>
        <w:drawing>
          <wp:inline distT="0" distB="0" distL="0" distR="0">
            <wp:extent cx="5943600" cy="3343275"/>
            <wp:effectExtent l="0" t="0" r="0" b="9525"/>
            <wp:docPr id="88998668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8668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HTTP Cookie Manager</w:t>
      </w:r>
    </w:p>
    <w:p>
      <w:r>
        <w:drawing>
          <wp:inline distT="0" distB="0" distL="0" distR="0">
            <wp:extent cx="5943600" cy="3343275"/>
            <wp:effectExtent l="0" t="0" r="0" b="9525"/>
            <wp:docPr id="122299044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9044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HTTP Cache Manager</w:t>
      </w:r>
    </w:p>
    <w:p>
      <w:r>
        <w:drawing>
          <wp:inline distT="0" distB="0" distL="0" distR="0">
            <wp:extent cx="5943600" cy="3343275"/>
            <wp:effectExtent l="0" t="0" r="0" b="9525"/>
            <wp:docPr id="201316357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6357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Thread group</w:t>
      </w:r>
    </w:p>
    <w:p>
      <w:r>
        <w:drawing>
          <wp:inline distT="0" distB="0" distL="0" distR="0">
            <wp:extent cx="5943600" cy="3343275"/>
            <wp:effectExtent l="0" t="0" r="0" b="9525"/>
            <wp:docPr id="18013866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86623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Configuring Proxy</w:t>
      </w:r>
    </w:p>
    <w:p>
      <w:r>
        <w:drawing>
          <wp:inline distT="0" distB="0" distL="0" distR="0">
            <wp:extent cx="5943600" cy="3343275"/>
            <wp:effectExtent l="0" t="0" r="0" b="9525"/>
            <wp:docPr id="8626018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01869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Managing SSL Certificate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571135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358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140480286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02867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138059295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92952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119617598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7598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94711448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14481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75508006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0061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81341483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14834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53955878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58788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84008941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89419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196780032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032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4545"/>
            <wp:effectExtent l="0" t="0" r="0" b="8255"/>
            <wp:docPr id="137275276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52766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Recording Controller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4829529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52922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Test Script Recorder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20124346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4663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Filtering the Requests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9957342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34239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87206207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62077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191546102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6102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15495130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3092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4239373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37331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10360555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5557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124162335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2335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137367041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041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2548351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3517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Assertions for each page</w:t>
      </w:r>
    </w:p>
    <w:p>
      <w:r>
        <w:drawing>
          <wp:inline distT="0" distB="0" distL="0" distR="0">
            <wp:extent cx="5943600" cy="3343275"/>
            <wp:effectExtent l="0" t="0" r="0" b="9525"/>
            <wp:docPr id="19237305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30554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b/>
          <w:bCs/>
          <w:color w:val="000000"/>
          <w:sz w:val="24"/>
          <w:szCs w:val="24"/>
          <w:shd w:val="clear" w:color="auto" w:fill="FFFFFF"/>
        </w:rPr>
        <w:t>Executing tests, create logs, Reports on test results</w:t>
      </w:r>
    </w:p>
    <w:p>
      <w:r>
        <w:drawing>
          <wp:inline distT="0" distB="0" distL="0" distR="0">
            <wp:extent cx="5943600" cy="3343275"/>
            <wp:effectExtent l="0" t="0" r="0" b="9525"/>
            <wp:docPr id="541058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58884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943600" cy="3343275"/>
            <wp:effectExtent l="0" t="0" r="0" b="9525"/>
            <wp:docPr id="9630737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73789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Prometheus Listener</w:t>
      </w:r>
    </w:p>
    <w:p>
      <w:r>
        <w:drawing>
          <wp:inline distT="0" distB="0" distL="0" distR="0">
            <wp:extent cx="5943600" cy="3343275"/>
            <wp:effectExtent l="0" t="0" r="0" b="9525"/>
            <wp:docPr id="157508219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8219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Give the Prometheus port inside Jmeter/bin/user properties file</w:t>
      </w:r>
    </w:p>
    <w:p>
      <w:r>
        <w:drawing>
          <wp:inline distT="0" distB="0" distL="0" distR="0">
            <wp:extent cx="5943600" cy="3343275"/>
            <wp:effectExtent l="0" t="0" r="0" b="9525"/>
            <wp:docPr id="7698230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3033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Prometheus port 9270</w:t>
      </w:r>
    </w:p>
    <w:p>
      <w:r>
        <w:drawing>
          <wp:inline distT="0" distB="0" distL="0" distR="0">
            <wp:extent cx="5943600" cy="3343275"/>
            <wp:effectExtent l="0" t="0" r="0" b="9525"/>
            <wp:docPr id="160452888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2888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Starting Prometheus</w:t>
      </w:r>
    </w:p>
    <w:p>
      <w:r>
        <w:drawing>
          <wp:inline distT="0" distB="0" distL="0" distR="0">
            <wp:extent cx="5943600" cy="3343275"/>
            <wp:effectExtent l="0" t="0" r="0" b="9525"/>
            <wp:docPr id="160299075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90756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Opening Prometheus in browser</w:t>
      </w:r>
    </w:p>
    <w:p>
      <w:r>
        <w:drawing>
          <wp:inline distT="0" distB="0" distL="0" distR="0">
            <wp:extent cx="5943600" cy="3343275"/>
            <wp:effectExtent l="0" t="0" r="0" b="9525"/>
            <wp:docPr id="130739404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404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2050753814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53814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Running Jmeter</w:t>
      </w:r>
    </w:p>
    <w:p>
      <w:r>
        <w:drawing>
          <wp:inline distT="0" distB="0" distL="0" distR="0">
            <wp:extent cx="5943600" cy="3343275"/>
            <wp:effectExtent l="0" t="0" r="0" b="9525"/>
            <wp:docPr id="147957695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7695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Checking the Target</w:t>
      </w:r>
    </w:p>
    <w:p>
      <w:r>
        <w:drawing>
          <wp:inline distT="0" distB="0" distL="0" distR="0">
            <wp:extent cx="5943600" cy="3343275"/>
            <wp:effectExtent l="0" t="0" r="0" b="9525"/>
            <wp:docPr id="199775349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53496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145198411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84117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1225946721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46721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the rules inside rules1.yml file</w:t>
      </w: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197971352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13521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rule Casekaro_rule</w:t>
      </w: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31473168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31686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Again Restart Prometheus to check the rule &amp; alert</w:t>
      </w: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2648076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07694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Checking the rule</w:t>
      </w:r>
    </w:p>
    <w:p>
      <w:r>
        <w:drawing>
          <wp:inline distT="0" distB="0" distL="0" distR="0">
            <wp:extent cx="5943600" cy="3343275"/>
            <wp:effectExtent l="0" t="0" r="0" b="9525"/>
            <wp:docPr id="133950411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04118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Checking the alert</w:t>
      </w:r>
    </w:p>
    <w:p>
      <w:r>
        <w:drawing>
          <wp:inline distT="0" distB="0" distL="0" distR="0">
            <wp:extent cx="5943600" cy="3343275"/>
            <wp:effectExtent l="0" t="0" r="0" b="9525"/>
            <wp:docPr id="817478115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78115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Starting Grafana </w:t>
      </w: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10292639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63913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Opening Grafana in Browser</w:t>
      </w: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153811069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10698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Prometheus Data source</w:t>
      </w: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13465386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8678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10481329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32951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12088800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35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51194918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9185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200023666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36666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73272035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0353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1637369431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69431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943600" cy="3343275"/>
            <wp:effectExtent l="0" t="0" r="0" b="9525"/>
            <wp:docPr id="1894326355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26355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</w:p>
    <w:p>
      <w:pPr>
        <w:rPr>
          <w:b/>
          <w:bCs/>
          <w:sz w:val="24"/>
          <w:szCs w:val="24"/>
        </w:rPr>
      </w:pPr>
    </w:p>
    <w:p>
      <w:r>
        <w:drawing>
          <wp:inline distT="0" distB="0" distL="0" distR="0">
            <wp:extent cx="5943600" cy="3343275"/>
            <wp:effectExtent l="0" t="0" r="0" b="9525"/>
            <wp:docPr id="1390313516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13516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1798756058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56058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343275"/>
            <wp:effectExtent l="0" t="0" r="0" b="9525"/>
            <wp:docPr id="1986194802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94802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720" w:lineRule="auto"/>
      </w:pPr>
    </w:p>
    <w:p>
      <w:pPr>
        <w:spacing w:line="720" w:lineRule="auto"/>
      </w:pPr>
      <w:r>
        <w:drawing>
          <wp:inline distT="0" distB="0" distL="0" distR="0">
            <wp:extent cx="5943600" cy="3343275"/>
            <wp:effectExtent l="0" t="0" r="0" b="9525"/>
            <wp:docPr id="157405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56501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720" w:lineRule="auto"/>
      </w:pPr>
    </w:p>
    <w:p>
      <w:pPr>
        <w:spacing w:line="720" w:lineRule="auto"/>
      </w:pPr>
      <w:r>
        <w:drawing>
          <wp:inline distT="0" distB="0" distL="0" distR="0">
            <wp:extent cx="5943600" cy="3343275"/>
            <wp:effectExtent l="0" t="0" r="0" b="9525"/>
            <wp:docPr id="4034931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93111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720" w:lineRule="auto"/>
      </w:pPr>
    </w:p>
    <w:p>
      <w:pPr>
        <w:spacing w:line="720" w:lineRule="auto"/>
      </w:pPr>
      <w:r>
        <w:drawing>
          <wp:inline distT="0" distB="0" distL="0" distR="0">
            <wp:extent cx="5943600" cy="3343275"/>
            <wp:effectExtent l="0" t="0" r="0" b="9525"/>
            <wp:docPr id="7693044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04498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4BE"/>
    <w:rsid w:val="00011E9D"/>
    <w:rsid w:val="00052B73"/>
    <w:rsid w:val="00052F92"/>
    <w:rsid w:val="00083794"/>
    <w:rsid w:val="000B0493"/>
    <w:rsid w:val="000C3C2F"/>
    <w:rsid w:val="000C5EDD"/>
    <w:rsid w:val="000D430F"/>
    <w:rsid w:val="00107E2E"/>
    <w:rsid w:val="001140DA"/>
    <w:rsid w:val="001330B7"/>
    <w:rsid w:val="001605A5"/>
    <w:rsid w:val="0019510D"/>
    <w:rsid w:val="00196FFF"/>
    <w:rsid w:val="001A2AEC"/>
    <w:rsid w:val="001A7609"/>
    <w:rsid w:val="001B25E9"/>
    <w:rsid w:val="001C797F"/>
    <w:rsid w:val="001F32DA"/>
    <w:rsid w:val="00263934"/>
    <w:rsid w:val="00291DDD"/>
    <w:rsid w:val="0029439F"/>
    <w:rsid w:val="002C2F70"/>
    <w:rsid w:val="002F480B"/>
    <w:rsid w:val="003040AD"/>
    <w:rsid w:val="003325E4"/>
    <w:rsid w:val="00345567"/>
    <w:rsid w:val="00383206"/>
    <w:rsid w:val="003A379A"/>
    <w:rsid w:val="003C3FC9"/>
    <w:rsid w:val="003D394A"/>
    <w:rsid w:val="003D5202"/>
    <w:rsid w:val="003D78D9"/>
    <w:rsid w:val="0041310A"/>
    <w:rsid w:val="00440DF9"/>
    <w:rsid w:val="0045211E"/>
    <w:rsid w:val="00462805"/>
    <w:rsid w:val="00464C3E"/>
    <w:rsid w:val="0049472E"/>
    <w:rsid w:val="004C214A"/>
    <w:rsid w:val="004D1509"/>
    <w:rsid w:val="004E0BFF"/>
    <w:rsid w:val="00511FE7"/>
    <w:rsid w:val="005252B6"/>
    <w:rsid w:val="0058215B"/>
    <w:rsid w:val="00597C78"/>
    <w:rsid w:val="00610066"/>
    <w:rsid w:val="00622882"/>
    <w:rsid w:val="00632E06"/>
    <w:rsid w:val="0067662C"/>
    <w:rsid w:val="00682D02"/>
    <w:rsid w:val="0069022A"/>
    <w:rsid w:val="006B7385"/>
    <w:rsid w:val="006D2107"/>
    <w:rsid w:val="006E6FED"/>
    <w:rsid w:val="006F24BE"/>
    <w:rsid w:val="006F4AA9"/>
    <w:rsid w:val="007714A6"/>
    <w:rsid w:val="00777E5D"/>
    <w:rsid w:val="007D43D3"/>
    <w:rsid w:val="008046A3"/>
    <w:rsid w:val="00865D02"/>
    <w:rsid w:val="00865D88"/>
    <w:rsid w:val="00867078"/>
    <w:rsid w:val="00871F65"/>
    <w:rsid w:val="00893897"/>
    <w:rsid w:val="008A05DC"/>
    <w:rsid w:val="008B16D3"/>
    <w:rsid w:val="008C7E16"/>
    <w:rsid w:val="008E77F7"/>
    <w:rsid w:val="00901040"/>
    <w:rsid w:val="009106F6"/>
    <w:rsid w:val="009660EE"/>
    <w:rsid w:val="00991C86"/>
    <w:rsid w:val="009A377C"/>
    <w:rsid w:val="009B0EAA"/>
    <w:rsid w:val="009B3143"/>
    <w:rsid w:val="009C23CA"/>
    <w:rsid w:val="009E6AAC"/>
    <w:rsid w:val="009F24CF"/>
    <w:rsid w:val="009F3A66"/>
    <w:rsid w:val="00A0075B"/>
    <w:rsid w:val="00AE14FB"/>
    <w:rsid w:val="00AE4EBD"/>
    <w:rsid w:val="00B05FCA"/>
    <w:rsid w:val="00B13F13"/>
    <w:rsid w:val="00B67123"/>
    <w:rsid w:val="00B931C2"/>
    <w:rsid w:val="00BD2674"/>
    <w:rsid w:val="00BF757D"/>
    <w:rsid w:val="00C004ED"/>
    <w:rsid w:val="00C14A4C"/>
    <w:rsid w:val="00C14E48"/>
    <w:rsid w:val="00C23027"/>
    <w:rsid w:val="00C350D9"/>
    <w:rsid w:val="00C47363"/>
    <w:rsid w:val="00C73E45"/>
    <w:rsid w:val="00C83408"/>
    <w:rsid w:val="00C97435"/>
    <w:rsid w:val="00CA68CF"/>
    <w:rsid w:val="00CC7BD4"/>
    <w:rsid w:val="00CE1AFB"/>
    <w:rsid w:val="00D27130"/>
    <w:rsid w:val="00D61793"/>
    <w:rsid w:val="00D77EB4"/>
    <w:rsid w:val="00D812FA"/>
    <w:rsid w:val="00D95B0C"/>
    <w:rsid w:val="00DA40C1"/>
    <w:rsid w:val="00DB6E3B"/>
    <w:rsid w:val="00DD2B16"/>
    <w:rsid w:val="00DE5F6B"/>
    <w:rsid w:val="00DF4958"/>
    <w:rsid w:val="00E10FBB"/>
    <w:rsid w:val="00E13F02"/>
    <w:rsid w:val="00E30EF2"/>
    <w:rsid w:val="00E375D0"/>
    <w:rsid w:val="00E423CB"/>
    <w:rsid w:val="00E533C6"/>
    <w:rsid w:val="00EA1A39"/>
    <w:rsid w:val="00ED5D3F"/>
    <w:rsid w:val="00EF3008"/>
    <w:rsid w:val="00F14BB0"/>
    <w:rsid w:val="00F24B2B"/>
    <w:rsid w:val="00F31BD9"/>
    <w:rsid w:val="00F52EEF"/>
    <w:rsid w:val="00F52F40"/>
    <w:rsid w:val="00F5456A"/>
    <w:rsid w:val="00F7537D"/>
    <w:rsid w:val="00F91EAD"/>
    <w:rsid w:val="00FA5DA9"/>
    <w:rsid w:val="00FB69BA"/>
    <w:rsid w:val="00FD102C"/>
    <w:rsid w:val="00FD6363"/>
    <w:rsid w:val="00FE2145"/>
    <w:rsid w:val="00FE795B"/>
    <w:rsid w:val="00FE79D6"/>
    <w:rsid w:val="15424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cs="Times New Roman" w:asciiTheme="minorHAnsi" w:hAnsiTheme="minorHAnsi" w:eastAsiaTheme="minorEastAsia"/>
      <w:kern w:val="2"/>
      <w:sz w:val="22"/>
      <w:szCs w:val="22"/>
      <w:lang w:val="en-US" w:eastAsia="en-US" w:bidi="ar-SA"/>
      <w14:ligatures w14:val="none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7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5">
    <w:name w:val="header"/>
    <w:basedOn w:val="1"/>
    <w:link w:val="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6">
    <w:name w:val="Header Char"/>
    <w:basedOn w:val="2"/>
    <w:link w:val="5"/>
    <w:uiPriority w:val="99"/>
    <w:rPr>
      <w:rFonts w:cs="Times New Roman" w:eastAsiaTheme="minorEastAsia"/>
      <w14:ligatures w14:val="none"/>
    </w:rPr>
  </w:style>
  <w:style w:type="character" w:customStyle="1" w:styleId="7">
    <w:name w:val="Footer Char"/>
    <w:basedOn w:val="2"/>
    <w:link w:val="4"/>
    <w:uiPriority w:val="99"/>
    <w:rPr>
      <w:rFonts w:cs="Times New Roman" w:eastAsiaTheme="minorEastAsia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8" Type="http://schemas.openxmlformats.org/officeDocument/2006/relationships/fontTable" Target="fontTable.xml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32</Pages>
  <Words>188</Words>
  <Characters>1072</Characters>
  <Lines>8</Lines>
  <Paragraphs>2</Paragraphs>
  <TotalTime>250</TotalTime>
  <ScaleCrop>false</ScaleCrop>
  <LinksUpToDate>false</LinksUpToDate>
  <CharactersWithSpaces>1258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2024-02-03T09:25:00Z</dcterms:created>
  <dc:creator>Brunda Mahesh(UST,IN)</dc:creator>
  <cp:lastModifiedBy>Aryamol Asokan</cp:lastModifiedBy>
  <dcterms:modified xsi:type="dcterms:W3CDTF">2024-02-05T07:08:59Z</dcterms:modified>
  <cp:revision>151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07DF31930B7D486FB6B59253E69CAF47_13</vt:lpwstr>
  </property>
</Properties>
</file>